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Política de safeguarding y protección de menores</w:t>
      </w:r>
    </w:p>
    <w:p>
      <w:pPr>
        <w:pStyle w:val="SubtitleCustom"/>
      </w:pPr>
      <w:r>
        <w:t>Aplicable a delegaciones, competencias, entrenamientos, reuniones virtuales, viajes y actividades de representación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POL-SG-001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p>
      <w:r>
        <w:t>La presente política establece el marco mínimo obligatorio para prevenir riesgos, proteger a niños, niñas y adolescentes, y responder de forma inmediata y documentada a cualquier preocupación, incidente o conducta inapropiada dentro o alrededor de la delegación.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Definición operativa</w:t>
              <w:br/>
            </w:r>
            <w:r>
              <w:t>Para fines de este documento, safeguarding significa el conjunto de medidas de prevención, supervisión, reporte y respuesta destinadas a promover el bienestar de los menores de edad y evitar daño físico, emocional, sexual, digital o por negligencia.</w:t>
            </w:r>
          </w:p>
        </w:tc>
      </w:tr>
    </w:tbl>
    <w:p/>
    <w:p>
      <w:pPr>
        <w:pStyle w:val="Heading1Custom"/>
      </w:pPr>
      <w:r>
        <w:t>1. Objeto</w:t>
      </w:r>
    </w:p>
    <w:p>
      <w:r>
        <w:t>Proteger a toda persona menor de 18 años que participe o tenga contacto con la delegación, sus actividades, su personal, sus voluntarios, sus mentores, sus aliados y sus canales físicos o digitales.</w:t>
      </w:r>
    </w:p>
    <w:p>
      <w:pPr>
        <w:pStyle w:val="Heading1Custom"/>
      </w:pPr>
      <w:r>
        <w:t>2. Alcance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Integrantes menores de edad de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Padres, madres, tutores y responsables legales.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Jefatura de delegación, coaches, mentores, personal administrativo, choferes, acompañantes, voluntarios, patrocinadores y terceros autorizados.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Actividades presenciales, virtuales, entrenamientos, reuniones, hospedaje, traslados, eventos sociales oficiales y uso de redes sociales o mensajería.</w:t>
      </w:r>
    </w:p>
    <w:p>
      <w:pPr>
        <w:pStyle w:val="Heading1Custom"/>
      </w:pPr>
      <w:r>
        <w:t>3. Principios rectores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Interés superior del menor.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Tolerancia cero ante abuso, explotación, acoso, grooming, violencia, castigo humillante o represalias.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Igual protección sin discriminación.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Confidencialidad limitada: la información se protege, pero no se oculta un riesgo.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Prevención antes que reacción.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Respuesta rápida, documentada y escalada cuando corresponda.</w:t>
      </w:r>
    </w:p>
    <w:p>
      <w:pPr>
        <w:pStyle w:val="Heading1Custom"/>
      </w:pPr>
      <w:r>
        <w:t>4. Roles y responsabilidades</w:t>
      </w:r>
    </w:p>
    <w:p>
      <w:pPr>
        <w:pStyle w:val="Heading2Custom"/>
      </w:pPr>
      <w:r>
        <w:t>4.1 Órgano directivo / presidencia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Aprobar esta política y revisarla al menos una vez al año.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Designar formalmente un Responsable de Safeguarding.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Asegurar recursos, formación y mecanismos de reporte.</w:t>
      </w:r>
    </w:p>
    <w:p>
      <w:pPr>
        <w:pStyle w:val="Heading2Custom"/>
      </w:pPr>
      <w:r>
        <w:t>4.2 Responsable de Safeguarding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Recibir reportes, activar respuesta inicial y custodiar expedientes.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Coordinar con la jefatura de delegación, la familia y, cuando proceda, con autoridades u organizadores.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Mantener registro de incidentes, medidas tomadas y lecciones aprendidas.</w:t>
      </w:r>
    </w:p>
    <w:p>
      <w:pPr>
        <w:pStyle w:val="Heading2Custom"/>
      </w:pPr>
      <w:r>
        <w:t>4.3 Jefatura de delegación y adultos acompañantes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Cumplir y hacer cumplir esta política en todo momento.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quedarse a solas con un menor en condiciones no observables o no interrumpibles.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Escalar de inmediato cualquier sospecha, revelación o hecho observado.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administrar medicamentos sin autorización escrita previa, salvo emergencia evidente.</w:t>
      </w:r>
    </w:p>
    <w:p>
      <w:pPr>
        <w:pStyle w:val="Heading2Custom"/>
      </w:pPr>
      <w:r>
        <w:t>4.4 Padres, madres o tutores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Suministrar información completa y veraz de salud, contactos y documentación.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Firmar autorizaciones de viaje, imagen, datos y atención médica.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Respetar los canales formales de coordinación de la delegación.</w:t>
      </w:r>
    </w:p>
    <w:p>
      <w:pPr>
        <w:pStyle w:val="Heading2Custom"/>
      </w:pPr>
      <w:r>
        <w:t>4.5 Participantes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Respetar el código de conducta.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Informar si se sienten incómodos, presionados, amenazados o expuestos a una situación de riesgo.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compartir contenido privado de otros menores sin permiso.</w:t>
      </w:r>
    </w:p>
    <w:p>
      <w:pPr>
        <w:pStyle w:val="Heading1Custom"/>
      </w:pPr>
      <w:r>
        <w:t>5. Conductas prohibidas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Cualquier forma de violencia física, sexual, psicológica, verbal o digital.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Contacto físico inapropiado, insinuaciones, comentarios sexualizados o bromas degradantes.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Grooming, manipulación afectiva, secretos con menores, regalos inapropiados o favores condicionados.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Mensajes privados con menores fuera de temas oficiales y sin incluir a padres/tutores o a otro adulto autorizado.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Reuniones, traslados o acompañamientos uno a uno en espacios no observables, salvo emergencia y con reporte posterior inmediato.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Compartir habitación entre un adulto y un menor que no sea su hijo o su representado legal directo, salvo contingencia documentada y aprobada por la jefatura.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Publicar fotos, videos o datos personales de menores sin la autorización correspondiente.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Consumo o suministro de alcohol, tabaco, vapeadores, sustancias ilícitas o medicamentos no autorizados a menores.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Permitir que un menor abandone una actividad o el hotel sin control y trazabilidad.</w:t>
      </w:r>
    </w:p>
    <w:p>
      <w:pPr>
        <w:pStyle w:val="Heading1Custom"/>
      </w:pPr>
      <w:r>
        <w:t>6. Salvaguardas operativas obligatorias</w:t>
      </w:r>
    </w:p>
    <w:p>
      <w:pPr>
        <w:pStyle w:val="Heading2Custom"/>
      </w:pPr>
      <w:r>
        <w:t>6.1 Regla de supervisión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Toda actividad con menores debe contar, en la medida de lo posible, con al menos dos adultos responsables o con condiciones de visibilidad e interrupción.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Las reuniones virtuales con menores deben incluir a dos adultos o mantenerse en plataformas y canales institucionales con trazabilidad.</w:t>
      </w:r>
    </w:p>
    <w:p>
      <w:pPr>
        <w:pStyle w:val="Heading2Custom"/>
      </w:pPr>
      <w:r>
        <w:t>6.2 Transporte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Los traslados oficiales deben estar previamente comunicados a las familias.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se autoriza que un adulto no aprobado transporte por su cuenta a un menor.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Todo conductor o empresa de transporte contratada debe ser identificable y estar previamente validada.</w:t>
      </w:r>
    </w:p>
    <w:p>
      <w:pPr>
        <w:pStyle w:val="Heading2Custom"/>
      </w:pPr>
      <w:r>
        <w:t>6.3 Alojamiento y horarios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Las asignaciones de habitación deben quedar documentadas antes del viaje.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Se establecerá hora de retorno y verificación nocturna.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Los menores no deben circular fuera de habitaciones o áreas definidas después del horario establecido, salvo instrucción oficial o emergencia.</w:t>
      </w:r>
    </w:p>
    <w:p>
      <w:pPr>
        <w:pStyle w:val="Heading2Custom"/>
      </w:pPr>
      <w:r>
        <w:t>6.4 Reuniones fuera del horario oficial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Regla especial solicitada para la delegación</w:t>
              <w:br/>
            </w:r>
            <w:r>
              <w:t>Ninguna persona ajena al staff oficialmente acreditado podrá compartir, reunirse, retirar, pasear o permanecer con la delegación o con uno o varios menores fuera de los horarios oficiales de competencia o actividad. La única excepción ordinaria será el padre, la madre o el tutor legal del menor. Cualquier situación extraordinaria por razones médicas, consulares o logísticas deberá quedar autorizada por escrito y registrada por la jefatura de delegación.</w:t>
            </w:r>
          </w:p>
        </w:tc>
      </w:tr>
    </w:tbl>
    <w:p/>
    <w:p>
      <w:pPr>
        <w:pStyle w:val="Heading2Custom"/>
      </w:pPr>
      <w:r>
        <w:t>6.5 Imagen, redes y comunicaciones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Solo se utilizarán imágenes de menores conforme al nivel de consentimiento otorgado por la familia.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se divulgarán documentos de identidad, datos de contacto, información médica ni ubicación detallada en tiempo real de los menores.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Las comunicaciones operativas deberán usar grupos o canales donde sea posible incluir a padres, madres o tutores.</w:t>
      </w:r>
    </w:p>
    <w:p>
      <w:pPr>
        <w:pStyle w:val="Heading1Custom"/>
      </w:pPr>
      <w:r>
        <w:t>7. Reporte y respuesta a incidentes</w:t>
      </w:r>
    </w:p>
    <w:p>
      <w:pPr>
        <w:pStyle w:val="ListCustom"/>
        <w:ind w:left="259" w:hanging="187"/>
      </w:pPr>
      <w:r>
        <w:rPr>
          <w:b/>
        </w:rPr>
        <w:t xml:space="preserve">1. </w:t>
      </w:r>
      <w:r>
        <w:t>Proteger de inmediato al menor y cortar la situación de riesgo.</w:t>
      </w:r>
    </w:p>
    <w:p>
      <w:pPr>
        <w:pStyle w:val="ListCustom"/>
        <w:ind w:left="259" w:hanging="187"/>
      </w:pPr>
      <w:r>
        <w:rPr>
          <w:b/>
        </w:rPr>
        <w:t xml:space="preserve">2. </w:t>
      </w:r>
      <w:r>
        <w:t>Notificar sin demora al Responsable de Safeguarding y a la jefatura de delegación.</w:t>
      </w:r>
    </w:p>
    <w:p>
      <w:pPr>
        <w:pStyle w:val="ListCustom"/>
        <w:ind w:left="259" w:hanging="187"/>
      </w:pPr>
      <w:r>
        <w:rPr>
          <w:b/>
        </w:rPr>
        <w:t xml:space="preserve">3. </w:t>
      </w:r>
      <w:r>
        <w:t>Documentar hechos, fecha, hora, lugar, personas involucradas y medidas adoptadas.</w:t>
      </w:r>
    </w:p>
    <w:p>
      <w:pPr>
        <w:pStyle w:val="ListCustom"/>
        <w:ind w:left="259" w:hanging="187"/>
      </w:pPr>
      <w:r>
        <w:rPr>
          <w:b/>
        </w:rPr>
        <w:t xml:space="preserve">4. </w:t>
      </w:r>
      <w:r>
        <w:t>Informar a padre, madre o tutor, salvo que hacerlo pueda aumentar el riesgo inmediato del menor.</w:t>
      </w:r>
    </w:p>
    <w:p>
      <w:pPr>
        <w:pStyle w:val="ListCustom"/>
        <w:ind w:left="259" w:hanging="187"/>
      </w:pPr>
      <w:r>
        <w:rPr>
          <w:b/>
        </w:rPr>
        <w:t xml:space="preserve">5. </w:t>
      </w:r>
      <w:r>
        <w:t>Evaluar si corresponde separar preventivamente al adulto involucrado de cualquier contacto con menores.</w:t>
      </w:r>
    </w:p>
    <w:p>
      <w:pPr>
        <w:pStyle w:val="ListCustom"/>
        <w:ind w:left="259" w:hanging="187"/>
      </w:pPr>
      <w:r>
        <w:rPr>
          <w:b/>
        </w:rPr>
        <w:t xml:space="preserve">6. </w:t>
      </w:r>
      <w:r>
        <w:t>Escalar a organizadores, autoridades o asistencia médica cuando el caso lo amerite.</w:t>
      </w:r>
    </w:p>
    <w:p>
      <w:pPr>
        <w:pStyle w:val="Heading1Custom"/>
      </w:pPr>
      <w:r>
        <w:t>8. Medidas disciplinarias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Amonestación formal y capacitación correctiva.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Restricción o retiro de funciones.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Separación preventiva del viaje o actividad.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Expulsión de la delegación.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Notificación a organizadores, patrocinadores o autoridades competentes, cuando proceda.</w:t>
      </w:r>
    </w:p>
    <w:p>
      <w:pPr>
        <w:pStyle w:val="Heading1Custom"/>
      </w:pPr>
      <w:r>
        <w:t>9. Formación y firma</w:t>
      </w:r>
    </w:p>
    <w:p>
      <w:r>
        <w:t>Toda persona adulta que interactúe con la delegación deberá recibir inducción mínima sobre esta política y firmar conocimiento y aceptación antes de la salida del viaje o del inicio de actividades.</w:t>
      </w:r>
    </w:p>
    <w:p>
      <w:pPr>
        <w:pStyle w:val="Heading1Custom"/>
      </w:pPr>
      <w:r>
        <w:t>10. Registro de aprobación y control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 de aprobación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[dd/mm/aaaa]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Órgano que aprueba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[Asamblea / Junta / Presidencia / Comité Ejecutivo]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Responsable designado de safeguarding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[Nombre y cargo]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 y teléfono de reporte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[Correo / teléfono / WhatsApp institucional]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Próxima revisión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[dd/mm/aaaa]</w:t>
            </w:r>
          </w:p>
        </w:tc>
      </w:tr>
    </w:tbl>
    <w:p/>
    <w:p>
      <w:pPr>
        <w:pStyle w:val="Heading1Custom"/>
      </w:pPr>
      <w:r>
        <w:t>Referencias técnicas y normativas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UNICEF. Child Safeguarding Toolkit for Business (2026).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NSPCC Learning. Writing safeguarding policies and procedures (actualización 2024).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FIRST. Youth Protection Program Guide y Code of Conduct.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República Dominicana. Ley núm. 136-03, Código para la Protección de los Derechos de Niños, Niñas y Adolescentes.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República Dominicana. Ley núm. 172-13, Protección de Datos Personales.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Dirección General de Migración. Guía oficial de permiso de salida de menores e instructivo vigente.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Ministerio de Relaciones Exteriores. Autorizaciones consulares para viajar con menores.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Procuraduría General de la República. Certificación/legalización de firmas en documentos notariales.</w:t>
      </w:r>
    </w:p>
    <w:p>
      <w:pPr>
        <w:pStyle w:val="Heading1Custom"/>
      </w:pPr>
      <w:r>
        <w:t>Firmas de aprobación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4968"/>
        <w:gridCol w:w="4968"/>
      </w:tblGrid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Presidencia / Dirección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Responsable de Safeguarding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Jefatura de Delegación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